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8" w:rsidRDefault="00A367E9" w:rsidP="009A6507">
      <w:pPr>
        <w:pStyle w:val="a3"/>
        <w:rPr>
          <w:sz w:val="28"/>
        </w:rPr>
      </w:pPr>
      <w:r>
        <w:rPr>
          <w:sz w:val="28"/>
        </w:rPr>
        <w:t xml:space="preserve">                </w:t>
      </w:r>
      <w:r w:rsidR="009A6507">
        <w:rPr>
          <w:sz w:val="28"/>
        </w:rPr>
        <w:t>НАРОДНО ЧИТАЛИЩЕ „СТЕФАН КАРАДЖА – 1941 ГОДИНА”</w:t>
      </w:r>
    </w:p>
    <w:p w:rsidR="009A6507" w:rsidRDefault="00A367E9" w:rsidP="009A6507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9A6507">
        <w:rPr>
          <w:sz w:val="28"/>
        </w:rPr>
        <w:t>С. ЧЕРНООКОВО, ОБЩ. ГЕН. ТОШЕВО, ОБЛ. ДОБРИЧ</w:t>
      </w:r>
    </w:p>
    <w:p w:rsidR="009A6507" w:rsidRDefault="009A6507" w:rsidP="009A6507">
      <w:pPr>
        <w:pStyle w:val="a3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</w:p>
    <w:p w:rsidR="00A367E9" w:rsidRDefault="00A367E9" w:rsidP="009A6507">
      <w:pPr>
        <w:pStyle w:val="a3"/>
        <w:rPr>
          <w:sz w:val="28"/>
        </w:rPr>
      </w:pPr>
    </w:p>
    <w:p w:rsidR="00A367E9" w:rsidRDefault="00A367E9" w:rsidP="009A6507">
      <w:pPr>
        <w:pStyle w:val="a3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="0014107D">
        <w:rPr>
          <w:sz w:val="28"/>
        </w:rPr>
        <w:t xml:space="preserve">                        </w:t>
      </w:r>
      <w:r>
        <w:rPr>
          <w:sz w:val="28"/>
        </w:rPr>
        <w:t>ПРОГРАМА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 xml:space="preserve">                   ЗА ДЕЙНОСТТА НА НЧ „СТЕФАН КАРАДЖА – 1941 ГОДИНА”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ЗА 2024 ГОДИНА</w:t>
      </w:r>
    </w:p>
    <w:p w:rsidR="009A6507" w:rsidRDefault="009A6507" w:rsidP="009A6507">
      <w:pPr>
        <w:pStyle w:val="a3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І. ОСНОВНА ЦЕЛ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1.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2. Развитие и обогатяване на културният живот, социалната и образователната дейност в населеното място, където осъществява дейността си.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3. Запазване на обичаите и традициите на българския народ „Читалището – пазител на духовните и културни ценности. Това е единствената организация, която работи за нейните жители.”</w:t>
      </w:r>
    </w:p>
    <w:p w:rsidR="00A367E9" w:rsidRDefault="00A367E9" w:rsidP="009A6507">
      <w:pPr>
        <w:pStyle w:val="a3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ІІ. БИБЛИОТЕЧНИ СЪБИТИЯ И ПРОЯВИ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Обновяване на библиотечния фонд с нова художествена литература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Оформяне на кътове за празниците</w:t>
      </w:r>
      <w:r w:rsidR="00C9771C">
        <w:rPr>
          <w:sz w:val="28"/>
        </w:rPr>
        <w:t xml:space="preserve"> от народния календар и годишнин</w:t>
      </w:r>
      <w:r>
        <w:rPr>
          <w:sz w:val="28"/>
        </w:rPr>
        <w:t>и</w:t>
      </w:r>
    </w:p>
    <w:p w:rsidR="00A367E9" w:rsidRDefault="00A367E9" w:rsidP="00A367E9">
      <w:pPr>
        <w:pStyle w:val="a3"/>
        <w:ind w:left="720"/>
        <w:rPr>
          <w:sz w:val="28"/>
        </w:rPr>
      </w:pP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ІІІ. КУЛТУРНО-МАСОВА ДЕЙНОСТ</w:t>
      </w:r>
    </w:p>
    <w:p w:rsidR="009A6507" w:rsidRDefault="009A6507" w:rsidP="009A6507">
      <w:pPr>
        <w:pStyle w:val="a3"/>
        <w:rPr>
          <w:sz w:val="28"/>
        </w:rPr>
      </w:pPr>
      <w:r>
        <w:rPr>
          <w:sz w:val="28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Редовни репетиции на самодейните колективи към читалището.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Да продължи традицията за отпразнуване на българските празници за жителите на селото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Самодейните групи да продължават в духа на нашата автентичност, за привличане на младото поколение</w:t>
      </w:r>
    </w:p>
    <w:p w:rsidR="009A6507" w:rsidRDefault="009A6507" w:rsidP="009A65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Да организира различни занимателни мероприятия за децата от селото през ваканцията.</w:t>
      </w:r>
    </w:p>
    <w:p w:rsidR="00A367E9" w:rsidRDefault="00A367E9" w:rsidP="00A367E9">
      <w:pPr>
        <w:pStyle w:val="a3"/>
        <w:ind w:left="720"/>
        <w:rPr>
          <w:sz w:val="28"/>
        </w:rPr>
      </w:pPr>
    </w:p>
    <w:p w:rsidR="009A6507" w:rsidRDefault="00C9771C" w:rsidP="009A6507">
      <w:pPr>
        <w:pStyle w:val="a3"/>
        <w:rPr>
          <w:sz w:val="28"/>
        </w:rPr>
      </w:pPr>
      <w:r>
        <w:rPr>
          <w:sz w:val="28"/>
        </w:rPr>
        <w:t>ІV. ФИНАНСИРАНЕ</w:t>
      </w:r>
    </w:p>
    <w:p w:rsidR="00C9771C" w:rsidRDefault="00C9771C" w:rsidP="009A6507">
      <w:pPr>
        <w:pStyle w:val="a3"/>
        <w:rPr>
          <w:sz w:val="28"/>
        </w:rPr>
      </w:pPr>
      <w:r>
        <w:rPr>
          <w:sz w:val="28"/>
        </w:rPr>
        <w:t>Читалището поема част от финансовото обезпечаване на мероприятията, но</w:t>
      </w:r>
      <w:r w:rsidR="00A367E9">
        <w:rPr>
          <w:sz w:val="28"/>
        </w:rPr>
        <w:t xml:space="preserve"> продължава да търси финансова</w:t>
      </w:r>
      <w:r>
        <w:rPr>
          <w:sz w:val="28"/>
        </w:rPr>
        <w:t xml:space="preserve"> помощ от Общината, спонсори и дарители.</w:t>
      </w:r>
    </w:p>
    <w:p w:rsidR="00A367E9" w:rsidRDefault="00A367E9" w:rsidP="009A6507">
      <w:pPr>
        <w:pStyle w:val="a3"/>
        <w:rPr>
          <w:sz w:val="28"/>
        </w:rPr>
      </w:pPr>
    </w:p>
    <w:p w:rsidR="00A367E9" w:rsidRDefault="00A367E9" w:rsidP="009A6507">
      <w:pPr>
        <w:pStyle w:val="a3"/>
        <w:rPr>
          <w:sz w:val="28"/>
        </w:rPr>
      </w:pPr>
    </w:p>
    <w:p w:rsidR="00A367E9" w:rsidRDefault="00A367E9" w:rsidP="009A6507">
      <w:pPr>
        <w:pStyle w:val="a3"/>
        <w:rPr>
          <w:sz w:val="28"/>
        </w:rPr>
      </w:pPr>
    </w:p>
    <w:p w:rsidR="00C9771C" w:rsidRDefault="00C9771C" w:rsidP="009A6507">
      <w:pPr>
        <w:pStyle w:val="a3"/>
        <w:rPr>
          <w:sz w:val="28"/>
        </w:rPr>
      </w:pPr>
      <w:r>
        <w:rPr>
          <w:sz w:val="28"/>
        </w:rPr>
        <w:t>V. МАТЕРИАЛНА БАЗА</w:t>
      </w:r>
    </w:p>
    <w:p w:rsidR="00C9771C" w:rsidRDefault="00C9771C" w:rsidP="009A6507">
      <w:pPr>
        <w:pStyle w:val="a3"/>
        <w:rPr>
          <w:sz w:val="28"/>
        </w:rPr>
      </w:pPr>
      <w:r>
        <w:rPr>
          <w:sz w:val="28"/>
        </w:rPr>
        <w:t>През 2024 година продължаваме да настояваме пред Общинска администрация за неотложните ремонтни дейности като:</w:t>
      </w:r>
    </w:p>
    <w:p w:rsidR="00C9771C" w:rsidRDefault="00C9771C" w:rsidP="00C977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Отстраняване на пукнатини и освежаване на стените в две от помещенията</w:t>
      </w:r>
    </w:p>
    <w:p w:rsidR="00C9771C" w:rsidRDefault="00C9771C" w:rsidP="00C9771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Стълбите да се облицоват и плочите пред сградата да се подновят</w:t>
      </w:r>
    </w:p>
    <w:p w:rsidR="00C9771C" w:rsidRDefault="00C9771C" w:rsidP="00C9771C">
      <w:pPr>
        <w:pStyle w:val="a3"/>
        <w:ind w:left="720"/>
        <w:rPr>
          <w:sz w:val="28"/>
        </w:rPr>
      </w:pPr>
      <w:r>
        <w:rPr>
          <w:sz w:val="28"/>
        </w:rPr>
        <w:t>/изкъртени стъпала и начупени плочи/</w:t>
      </w:r>
    </w:p>
    <w:p w:rsidR="00C9771C" w:rsidRDefault="0014107D" w:rsidP="00C9771C">
      <w:pPr>
        <w:pStyle w:val="a3"/>
        <w:rPr>
          <w:sz w:val="28"/>
        </w:rPr>
      </w:pPr>
      <w:r>
        <w:rPr>
          <w:sz w:val="28"/>
        </w:rPr>
        <w:t>П</w:t>
      </w:r>
      <w:r w:rsidR="00C9771C">
        <w:rPr>
          <w:sz w:val="28"/>
        </w:rPr>
        <w:t>рограмата за дейността на читалището през 2024 година е приета на заседание на настоятелството.</w:t>
      </w: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  <w:r>
        <w:rPr>
          <w:sz w:val="28"/>
        </w:rPr>
        <w:t>ИЗГОТВИЛ:                                                                 ПРЕДСЕДАТЕЛ:</w:t>
      </w:r>
    </w:p>
    <w:p w:rsidR="00C9771C" w:rsidRDefault="00C9771C" w:rsidP="00C9771C">
      <w:pPr>
        <w:pStyle w:val="a3"/>
        <w:rPr>
          <w:sz w:val="28"/>
        </w:rPr>
      </w:pPr>
      <w:r>
        <w:rPr>
          <w:sz w:val="28"/>
        </w:rPr>
        <w:t xml:space="preserve">                 /Р.ТАНКОВА/                                                                  /Т. КРАЙЧЕВ/</w:t>
      </w: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C9771C" w:rsidRDefault="00C9771C" w:rsidP="00C9771C">
      <w:pPr>
        <w:pStyle w:val="a3"/>
        <w:rPr>
          <w:sz w:val="28"/>
        </w:rPr>
      </w:pPr>
    </w:p>
    <w:p w:rsidR="00A367E9" w:rsidRDefault="00A367E9" w:rsidP="00C9771C">
      <w:pPr>
        <w:pStyle w:val="a3"/>
        <w:rPr>
          <w:sz w:val="28"/>
        </w:rPr>
      </w:pPr>
    </w:p>
    <w:p w:rsidR="00C9771C" w:rsidRDefault="00A367E9" w:rsidP="00C9771C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 w:rsidR="00C9771C">
        <w:rPr>
          <w:sz w:val="28"/>
        </w:rPr>
        <w:t xml:space="preserve"> КУЛТУРЕН КАЛЕНДАР – 2024 ГОДИНА</w:t>
      </w:r>
    </w:p>
    <w:p w:rsidR="00C9771C" w:rsidRDefault="00C9771C" w:rsidP="00C9771C">
      <w:pPr>
        <w:pStyle w:val="a3"/>
        <w:rPr>
          <w:sz w:val="28"/>
        </w:rPr>
      </w:pPr>
    </w:p>
    <w:p w:rsidR="00C9771C" w:rsidRDefault="00EB5289" w:rsidP="00C9771C">
      <w:pPr>
        <w:pStyle w:val="a3"/>
        <w:rPr>
          <w:sz w:val="28"/>
        </w:rPr>
      </w:pPr>
      <w:r>
        <w:rPr>
          <w:sz w:val="28"/>
        </w:rPr>
        <w:t xml:space="preserve">12.01.   -   120 години от рождението на писателя Георги </w:t>
      </w:r>
      <w:proofErr w:type="spellStart"/>
      <w:r>
        <w:rPr>
          <w:sz w:val="28"/>
        </w:rPr>
        <w:t>Караславов</w:t>
      </w:r>
      <w:proofErr w:type="spellEnd"/>
      <w:r>
        <w:rPr>
          <w:sz w:val="28"/>
        </w:rPr>
        <w:t>. Известни                                                         п                 произведения „Татул”, „Снаха” и др.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21.01.      Ден на родилната помощ – „Бабин ден”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02.02.      Ден на мъжката рожба – Петльов ден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14.02.      Ден на лозаря – Трифон Зарезан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19.02.      Обесването на Васил Левски – библиотечно мероприятие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23.02.      Отчетно събрание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01.03.      Баба Марта – закичване с мартеници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01.03.       Ден на самодееца</w:t>
      </w:r>
    </w:p>
    <w:p w:rsidR="00EB5289" w:rsidRDefault="00EB5289" w:rsidP="00C9771C">
      <w:pPr>
        <w:pStyle w:val="a3"/>
        <w:rPr>
          <w:sz w:val="28"/>
        </w:rPr>
      </w:pPr>
      <w:r>
        <w:rPr>
          <w:sz w:val="28"/>
        </w:rPr>
        <w:t>03.03.      Национален празник – концерт</w:t>
      </w:r>
    </w:p>
    <w:p w:rsidR="00EB5289" w:rsidRDefault="002668F2" w:rsidP="00C9771C">
      <w:pPr>
        <w:pStyle w:val="a3"/>
        <w:rPr>
          <w:sz w:val="28"/>
        </w:rPr>
      </w:pPr>
      <w:r>
        <w:rPr>
          <w:sz w:val="28"/>
        </w:rPr>
        <w:t xml:space="preserve">08.03.      </w:t>
      </w:r>
      <w:proofErr w:type="spellStart"/>
      <w:r>
        <w:rPr>
          <w:sz w:val="28"/>
        </w:rPr>
        <w:t>Осмомартенска</w:t>
      </w:r>
      <w:proofErr w:type="spellEnd"/>
      <w:r>
        <w:rPr>
          <w:sz w:val="28"/>
        </w:rPr>
        <w:t xml:space="preserve"> седянка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01.04.      Ден на шегата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28.04.      Цветница – Общински фолклорен празник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 xml:space="preserve">05.05.      Велик ден – „Писани яйца, шарени” 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06.05.      „</w:t>
      </w:r>
      <w:proofErr w:type="spellStart"/>
      <w:r>
        <w:rPr>
          <w:sz w:val="28"/>
        </w:rPr>
        <w:t>Георгьовска</w:t>
      </w:r>
      <w:proofErr w:type="spellEnd"/>
      <w:r>
        <w:rPr>
          <w:sz w:val="28"/>
        </w:rPr>
        <w:t xml:space="preserve"> люлка” – фолклорен събор с. Изворово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09.05.      Събор на селото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 xml:space="preserve">11.05.      Патронен празник на читалището и </w:t>
      </w:r>
      <w:proofErr w:type="spellStart"/>
      <w:r>
        <w:rPr>
          <w:sz w:val="28"/>
        </w:rPr>
        <w:t>Земляческа</w:t>
      </w:r>
      <w:proofErr w:type="spellEnd"/>
      <w:r>
        <w:rPr>
          <w:sz w:val="28"/>
        </w:rPr>
        <w:t xml:space="preserve"> среща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Май         Фолклорен събор Суворово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Май         Фолклорен събор „</w:t>
      </w:r>
      <w:proofErr w:type="spellStart"/>
      <w:r>
        <w:rPr>
          <w:sz w:val="28"/>
        </w:rPr>
        <w:t>Алфатарски</w:t>
      </w:r>
      <w:proofErr w:type="spellEnd"/>
      <w:r>
        <w:rPr>
          <w:sz w:val="28"/>
        </w:rPr>
        <w:t xml:space="preserve"> багри” гр. Алфатар,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. Силистра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01.06.      Международен ден на детето – празник за най-малките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02.06.      Ден на Ботев и загиналите за свободата на България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Юни        Фолклорен събор „Край чешмата под върбата” – Кайнарджа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Юни        Фолклорен събор „Гурково пее и танцува” с. Гурково</w:t>
      </w:r>
    </w:p>
    <w:p w:rsidR="002668F2" w:rsidRDefault="002668F2" w:rsidP="00C9771C">
      <w:pPr>
        <w:pStyle w:val="a3"/>
        <w:rPr>
          <w:sz w:val="28"/>
        </w:rPr>
      </w:pPr>
      <w:r>
        <w:rPr>
          <w:sz w:val="28"/>
        </w:rPr>
        <w:t>Юни        Фолклорен събор „</w:t>
      </w:r>
      <w:proofErr w:type="spellStart"/>
      <w:r>
        <w:rPr>
          <w:sz w:val="28"/>
        </w:rPr>
        <w:t>Станата</w:t>
      </w:r>
      <w:proofErr w:type="spellEnd"/>
      <w:r>
        <w:rPr>
          <w:sz w:val="28"/>
        </w:rPr>
        <w:t xml:space="preserve"> пее” гр. Шумен</w:t>
      </w:r>
    </w:p>
    <w:p w:rsidR="002668F2" w:rsidRDefault="007906CD" w:rsidP="00C9771C">
      <w:pPr>
        <w:pStyle w:val="a3"/>
        <w:rPr>
          <w:sz w:val="28"/>
        </w:rPr>
      </w:pPr>
      <w:r>
        <w:rPr>
          <w:sz w:val="28"/>
        </w:rPr>
        <w:t>Юли        Фолклорен фестивал „Света Марина” – общ. Аксаково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Юли        Национален фолклорен фестивал на третата възраст – Върбино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Юли        Фолклорен събор „Текето” общ. Крушари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Юли        Лятна занималня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Август     Богородица – фолклорен събор гр. Ген. Тошево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06.09.     Фолклорен събор „Славеи пеят” с. Пчеларово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22.09.     Ден на независимостта на България – библиотечни мероприятия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01.10.     Ден на възрастните хора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01.11.     Ден на народните будители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21.11.     Ден на християнското семейство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24.12.     Коледен богослов</w:t>
      </w:r>
    </w:p>
    <w:p w:rsidR="007906CD" w:rsidRDefault="007906CD" w:rsidP="00C9771C">
      <w:pPr>
        <w:pStyle w:val="a3"/>
        <w:rPr>
          <w:sz w:val="28"/>
        </w:rPr>
      </w:pPr>
      <w:r>
        <w:rPr>
          <w:sz w:val="28"/>
        </w:rPr>
        <w:t>24.12.     Коледуване</w:t>
      </w:r>
    </w:p>
    <w:p w:rsidR="00EB5289" w:rsidRDefault="00EB5289" w:rsidP="00C9771C">
      <w:pPr>
        <w:pStyle w:val="a3"/>
        <w:rPr>
          <w:sz w:val="28"/>
        </w:rPr>
      </w:pPr>
    </w:p>
    <w:p w:rsidR="007906CD" w:rsidRDefault="0014107D" w:rsidP="00C9771C">
      <w:pPr>
        <w:pStyle w:val="a3"/>
        <w:rPr>
          <w:sz w:val="28"/>
        </w:rPr>
      </w:pPr>
      <w:r>
        <w:rPr>
          <w:sz w:val="28"/>
        </w:rPr>
        <w:t xml:space="preserve">НАСТОЯЩАТА </w:t>
      </w:r>
      <w:r>
        <w:rPr>
          <w:sz w:val="28"/>
          <w:lang w:val="en-US"/>
        </w:rPr>
        <w:t xml:space="preserve"> </w:t>
      </w:r>
      <w:r w:rsidR="007906CD">
        <w:rPr>
          <w:sz w:val="28"/>
        </w:rPr>
        <w:t>ПРОГРАМА ЗА ДЕЙНОСТТА НА ЧИТАЛИЩЕТО Е ОТВОРЕНА ЗА НОВИ ПРЕДЛОЖЕНИЯ, МНЕНИЯ И ИДЕИ И ПОДЛЕЖИ НА ТЕКУЩО АКТУАЛИЗИРАНЕ И ДОПЪЛВАНЕ</w:t>
      </w:r>
    </w:p>
    <w:p w:rsidR="00EB5289" w:rsidRPr="009A6507" w:rsidRDefault="00EB5289" w:rsidP="00C9771C">
      <w:pPr>
        <w:pStyle w:val="a3"/>
        <w:rPr>
          <w:sz w:val="28"/>
        </w:rPr>
      </w:pPr>
    </w:p>
    <w:sectPr w:rsidR="00EB5289" w:rsidRPr="009A6507" w:rsidSect="00A367E9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69B0"/>
    <w:multiLevelType w:val="hybridMultilevel"/>
    <w:tmpl w:val="2110D2EC"/>
    <w:lvl w:ilvl="0" w:tplc="FAA2C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507"/>
    <w:rsid w:val="0014107D"/>
    <w:rsid w:val="002668F2"/>
    <w:rsid w:val="00646EFC"/>
    <w:rsid w:val="007906CD"/>
    <w:rsid w:val="009A6507"/>
    <w:rsid w:val="00A367E9"/>
    <w:rsid w:val="00AA615B"/>
    <w:rsid w:val="00C61BD8"/>
    <w:rsid w:val="00C9771C"/>
    <w:rsid w:val="00E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CHERNOOKOVO</dc:creator>
  <cp:keywords/>
  <dc:description/>
  <cp:lastModifiedBy>CHERNOOKOVO</cp:lastModifiedBy>
  <cp:revision>4</cp:revision>
  <cp:lastPrinted>2023-10-16T09:02:00Z</cp:lastPrinted>
  <dcterms:created xsi:type="dcterms:W3CDTF">2023-10-16T07:40:00Z</dcterms:created>
  <dcterms:modified xsi:type="dcterms:W3CDTF">2024-01-29T08:29:00Z</dcterms:modified>
</cp:coreProperties>
</file>